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F87DE" w14:textId="77777777" w:rsidR="00412ED2" w:rsidRDefault="00AA1666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Публичный отчет</w:t>
      </w:r>
    </w:p>
    <w:p w14:paraId="40EC3361" w14:textId="77777777" w:rsidR="00412ED2" w:rsidRDefault="00AA1666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организации  </w:t>
      </w:r>
    </w:p>
    <w:p w14:paraId="407BE103" w14:textId="77777777" w:rsidR="00412ED2" w:rsidRDefault="00AA1666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МБУ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ЦДО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2025 год.</w:t>
      </w:r>
    </w:p>
    <w:p w14:paraId="6B740295" w14:textId="77777777" w:rsidR="00412ED2" w:rsidRDefault="00AA1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Деятельность первичной профсоюзной   организации  осуществлялась  в соответствии с Конституцией Российской Федерации,  главой 58 Трудового Кодекса, Федеральным Законом «О профессиональных союзах, их правах и гарантиях деятельности», Уставом Общерос</w:t>
      </w:r>
      <w:r>
        <w:rPr>
          <w:rFonts w:ascii="Times New Roman" w:hAnsi="Times New Roman" w:cs="Times New Roman"/>
          <w:sz w:val="28"/>
          <w:szCs w:val="28"/>
        </w:rPr>
        <w:t>сийского Профсоюза работников народного образования и науки,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решениями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съезда Общероссийского Профсоюза образования, конференциями </w:t>
      </w:r>
      <w:r>
        <w:rPr>
          <w:rFonts w:ascii="Times New Roman" w:hAnsi="Times New Roman" w:cs="Times New Roman"/>
          <w:sz w:val="28"/>
          <w:szCs w:val="28"/>
        </w:rPr>
        <w:t>Республиканской и территориальной организаций, направлена на реализацию целей и задач Профсоюза, защиту социально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трудовых</w:t>
      </w:r>
      <w:r>
        <w:rPr>
          <w:rFonts w:ascii="Times New Roman" w:hAnsi="Times New Roman" w:cs="Times New Roman"/>
          <w:sz w:val="28"/>
          <w:szCs w:val="28"/>
        </w:rPr>
        <w:t xml:space="preserve"> прав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членов Профсоюза и представление их интересов.</w:t>
      </w:r>
    </w:p>
    <w:p w14:paraId="5C940DCE" w14:textId="77777777" w:rsidR="00412ED2" w:rsidRDefault="00AA166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МБУ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«Центра дошкольного образования»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состоят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65</w:t>
      </w:r>
      <w:proofErr w:type="gramEnd"/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аботников и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Охват профсоюзным </w:t>
      </w:r>
      <w:proofErr w:type="gramStart"/>
      <w:r>
        <w:rPr>
          <w:rStyle w:val="c0"/>
          <w:rFonts w:ascii="Times New Roman" w:hAnsi="Times New Roman" w:cs="Times New Roman"/>
          <w:sz w:val="28"/>
          <w:szCs w:val="28"/>
        </w:rPr>
        <w:t>членством  составляет</w:t>
      </w:r>
      <w:proofErr w:type="gramEnd"/>
      <w:r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 98,5 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%  </w:t>
      </w:r>
      <w:r>
        <w:rPr>
          <w:rFonts w:ascii="Times New Roman" w:hAnsi="Times New Roman" w:cs="Times New Roman"/>
          <w:sz w:val="28"/>
          <w:szCs w:val="28"/>
        </w:rPr>
        <w:t xml:space="preserve">от общего числа </w:t>
      </w:r>
      <w:r>
        <w:rPr>
          <w:rFonts w:ascii="Times New Roman" w:hAnsi="Times New Roman" w:cs="Times New Roman"/>
          <w:sz w:val="28"/>
          <w:szCs w:val="28"/>
        </w:rPr>
        <w:t xml:space="preserve">работающих.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сожалению, один работник МБУ ЦДО не является членом Профсоюза.</w:t>
      </w:r>
    </w:p>
    <w:p w14:paraId="36E28575" w14:textId="77777777" w:rsidR="00412ED2" w:rsidRDefault="00AA1666">
      <w:pPr>
        <w:spacing w:after="0" w:line="360" w:lineRule="auto"/>
        <w:ind w:firstLine="56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 начала 2025 года минимальный размер оплаты труда вырос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среднем </w:t>
      </w:r>
      <w:r>
        <w:rPr>
          <w:rFonts w:ascii="Times New Roman" w:hAnsi="Times New Roman" w:cs="Times New Roman"/>
          <w:sz w:val="28"/>
          <w:szCs w:val="28"/>
        </w:rPr>
        <w:t>на 1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% соответственно увеличились базовые оклады работников дошкольного образования.</w:t>
      </w:r>
      <w:r>
        <w:rPr>
          <w:sz w:val="28"/>
          <w:szCs w:val="28"/>
        </w:rPr>
        <w:t xml:space="preserve"> </w:t>
      </w:r>
    </w:p>
    <w:p w14:paraId="2B26A961" w14:textId="77777777" w:rsidR="00412ED2" w:rsidRDefault="00AA1666">
      <w:pPr>
        <w:spacing w:after="0" w:line="36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Информация о средней зара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ботной плате основных категорий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работников  представлена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с учетом всех надбавок и премиальных выплат: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126"/>
        <w:gridCol w:w="1412"/>
      </w:tblGrid>
      <w:tr w:rsidR="00412ED2" w14:paraId="5C93DAEA" w14:textId="77777777">
        <w:tc>
          <w:tcPr>
            <w:tcW w:w="3256" w:type="dxa"/>
          </w:tcPr>
          <w:p w14:paraId="053CB9D8" w14:textId="77777777" w:rsidR="00412ED2" w:rsidRDefault="00AA1666">
            <w:pPr>
              <w:spacing w:after="0" w:line="360" w:lineRule="auto"/>
              <w:ind w:firstLine="851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олжность</w:t>
            </w:r>
          </w:p>
        </w:tc>
        <w:tc>
          <w:tcPr>
            <w:tcW w:w="2551" w:type="dxa"/>
          </w:tcPr>
          <w:p w14:paraId="05B25183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 год</w:t>
            </w:r>
          </w:p>
        </w:tc>
        <w:tc>
          <w:tcPr>
            <w:tcW w:w="2126" w:type="dxa"/>
          </w:tcPr>
          <w:p w14:paraId="24EDD15A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 год</w:t>
            </w:r>
          </w:p>
        </w:tc>
        <w:tc>
          <w:tcPr>
            <w:tcW w:w="1412" w:type="dxa"/>
          </w:tcPr>
          <w:p w14:paraId="52853D77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412ED2" w14:paraId="5252241D" w14:textId="77777777">
        <w:tc>
          <w:tcPr>
            <w:tcW w:w="3256" w:type="dxa"/>
          </w:tcPr>
          <w:p w14:paraId="2F42374C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</w:p>
        </w:tc>
        <w:tc>
          <w:tcPr>
            <w:tcW w:w="2551" w:type="dxa"/>
          </w:tcPr>
          <w:p w14:paraId="1A5034DB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35800,00</w:t>
            </w:r>
          </w:p>
        </w:tc>
        <w:tc>
          <w:tcPr>
            <w:tcW w:w="2126" w:type="dxa"/>
          </w:tcPr>
          <w:p w14:paraId="12086BA9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37800,00</w:t>
            </w:r>
          </w:p>
        </w:tc>
        <w:tc>
          <w:tcPr>
            <w:tcW w:w="1412" w:type="dxa"/>
          </w:tcPr>
          <w:p w14:paraId="6816EB6A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25AF3674" w14:textId="77777777">
        <w:tc>
          <w:tcPr>
            <w:tcW w:w="3256" w:type="dxa"/>
          </w:tcPr>
          <w:p w14:paraId="344047E0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Главный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бухгалтер</w:t>
            </w:r>
          </w:p>
        </w:tc>
        <w:tc>
          <w:tcPr>
            <w:tcW w:w="2551" w:type="dxa"/>
          </w:tcPr>
          <w:p w14:paraId="21121FF6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34200,00</w:t>
            </w:r>
          </w:p>
        </w:tc>
        <w:tc>
          <w:tcPr>
            <w:tcW w:w="2126" w:type="dxa"/>
          </w:tcPr>
          <w:p w14:paraId="4F60F41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36200,00</w:t>
            </w:r>
          </w:p>
        </w:tc>
        <w:tc>
          <w:tcPr>
            <w:tcW w:w="1412" w:type="dxa"/>
          </w:tcPr>
          <w:p w14:paraId="557FDF88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5695AB0F" w14:textId="77777777">
        <w:tc>
          <w:tcPr>
            <w:tcW w:w="3256" w:type="dxa"/>
          </w:tcPr>
          <w:p w14:paraId="4DC8D602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Начальник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отдела</w:t>
            </w:r>
          </w:p>
        </w:tc>
        <w:tc>
          <w:tcPr>
            <w:tcW w:w="2551" w:type="dxa"/>
          </w:tcPr>
          <w:p w14:paraId="2CC6EAB6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28500,00</w:t>
            </w:r>
          </w:p>
        </w:tc>
        <w:tc>
          <w:tcPr>
            <w:tcW w:w="2126" w:type="dxa"/>
          </w:tcPr>
          <w:p w14:paraId="662715BE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30500,00</w:t>
            </w:r>
          </w:p>
        </w:tc>
        <w:tc>
          <w:tcPr>
            <w:tcW w:w="1412" w:type="dxa"/>
          </w:tcPr>
          <w:p w14:paraId="0479FAC3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3B25770A" w14:textId="77777777">
        <w:tc>
          <w:tcPr>
            <w:tcW w:w="3256" w:type="dxa"/>
          </w:tcPr>
          <w:p w14:paraId="46D03C56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Ведущий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специалист</w:t>
            </w:r>
          </w:p>
        </w:tc>
        <w:tc>
          <w:tcPr>
            <w:tcW w:w="2551" w:type="dxa"/>
          </w:tcPr>
          <w:p w14:paraId="3DA77992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24800,00</w:t>
            </w:r>
          </w:p>
        </w:tc>
        <w:tc>
          <w:tcPr>
            <w:tcW w:w="2126" w:type="dxa"/>
          </w:tcPr>
          <w:p w14:paraId="5CEFB712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26800,00</w:t>
            </w:r>
          </w:p>
        </w:tc>
        <w:tc>
          <w:tcPr>
            <w:tcW w:w="1412" w:type="dxa"/>
          </w:tcPr>
          <w:p w14:paraId="734F0FFE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16E499B9" w14:textId="77777777">
        <w:tc>
          <w:tcPr>
            <w:tcW w:w="3256" w:type="dxa"/>
          </w:tcPr>
          <w:p w14:paraId="27548689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Ведущий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бухгалтер</w:t>
            </w:r>
          </w:p>
        </w:tc>
        <w:tc>
          <w:tcPr>
            <w:tcW w:w="2551" w:type="dxa"/>
            <w:shd w:val="clear" w:color="auto" w:fill="auto"/>
          </w:tcPr>
          <w:p w14:paraId="70BA0FAE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24800,00</w:t>
            </w:r>
          </w:p>
        </w:tc>
        <w:tc>
          <w:tcPr>
            <w:tcW w:w="2126" w:type="dxa"/>
            <w:shd w:val="clear" w:color="auto" w:fill="auto"/>
          </w:tcPr>
          <w:p w14:paraId="2CF88537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26800,00</w:t>
            </w:r>
          </w:p>
        </w:tc>
        <w:tc>
          <w:tcPr>
            <w:tcW w:w="1412" w:type="dxa"/>
          </w:tcPr>
          <w:p w14:paraId="551B6453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34E7DB7D" w14:textId="77777777">
        <w:tc>
          <w:tcPr>
            <w:tcW w:w="3256" w:type="dxa"/>
          </w:tcPr>
          <w:p w14:paraId="5AEA1251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Бухгалтер</w:t>
            </w:r>
          </w:p>
        </w:tc>
        <w:tc>
          <w:tcPr>
            <w:tcW w:w="2551" w:type="dxa"/>
            <w:shd w:val="clear" w:color="auto" w:fill="auto"/>
          </w:tcPr>
          <w:p w14:paraId="60CD8B89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23300,00</w:t>
            </w:r>
          </w:p>
        </w:tc>
        <w:tc>
          <w:tcPr>
            <w:tcW w:w="2126" w:type="dxa"/>
            <w:shd w:val="clear" w:color="auto" w:fill="auto"/>
          </w:tcPr>
          <w:p w14:paraId="486EE601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25300,00</w:t>
            </w:r>
          </w:p>
        </w:tc>
        <w:tc>
          <w:tcPr>
            <w:tcW w:w="1412" w:type="dxa"/>
          </w:tcPr>
          <w:p w14:paraId="617A8908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68C160BD" w14:textId="77777777">
        <w:tc>
          <w:tcPr>
            <w:tcW w:w="3256" w:type="dxa"/>
          </w:tcPr>
          <w:p w14:paraId="3DDC0D3F" w14:textId="77777777" w:rsidR="00412ED2" w:rsidRDefault="00AA1666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Методист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14:paraId="3DF504A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30117,60</w:t>
            </w:r>
          </w:p>
        </w:tc>
        <w:tc>
          <w:tcPr>
            <w:tcW w:w="2126" w:type="dxa"/>
            <w:shd w:val="clear" w:color="auto" w:fill="auto"/>
          </w:tcPr>
          <w:p w14:paraId="7BBF46B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36442,80</w:t>
            </w:r>
          </w:p>
        </w:tc>
        <w:tc>
          <w:tcPr>
            <w:tcW w:w="1412" w:type="dxa"/>
          </w:tcPr>
          <w:p w14:paraId="7407C299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</w:p>
        </w:tc>
      </w:tr>
      <w:tr w:rsidR="00412ED2" w14:paraId="6552EC40" w14:textId="77777777">
        <w:tc>
          <w:tcPr>
            <w:tcW w:w="3256" w:type="dxa"/>
          </w:tcPr>
          <w:p w14:paraId="5DA927EC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Начальник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хоз.-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экспл.конторы</w:t>
            </w:r>
            <w:proofErr w:type="spellEnd"/>
            <w:proofErr w:type="gramEnd"/>
          </w:p>
        </w:tc>
        <w:tc>
          <w:tcPr>
            <w:tcW w:w="2551" w:type="dxa"/>
            <w:shd w:val="clear" w:color="auto" w:fill="auto"/>
          </w:tcPr>
          <w:p w14:paraId="3D6D6CD7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23106,00</w:t>
            </w:r>
          </w:p>
        </w:tc>
        <w:tc>
          <w:tcPr>
            <w:tcW w:w="2126" w:type="dxa"/>
            <w:shd w:val="clear" w:color="auto" w:fill="auto"/>
          </w:tcPr>
          <w:p w14:paraId="29F5415C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25065,00</w:t>
            </w:r>
          </w:p>
        </w:tc>
        <w:tc>
          <w:tcPr>
            <w:tcW w:w="1412" w:type="dxa"/>
          </w:tcPr>
          <w:p w14:paraId="40D9245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76D3C52C" w14:textId="77777777">
        <w:tc>
          <w:tcPr>
            <w:tcW w:w="3256" w:type="dxa"/>
          </w:tcPr>
          <w:p w14:paraId="393E2F43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Начальник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цеха (участка)</w:t>
            </w:r>
          </w:p>
        </w:tc>
        <w:tc>
          <w:tcPr>
            <w:tcW w:w="2551" w:type="dxa"/>
            <w:shd w:val="clear" w:color="auto" w:fill="auto"/>
          </w:tcPr>
          <w:p w14:paraId="21A7F947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22794,00</w:t>
            </w:r>
          </w:p>
        </w:tc>
        <w:tc>
          <w:tcPr>
            <w:tcW w:w="2126" w:type="dxa"/>
            <w:shd w:val="clear" w:color="auto" w:fill="auto"/>
          </w:tcPr>
          <w:p w14:paraId="4412EDC3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24751,00</w:t>
            </w:r>
          </w:p>
        </w:tc>
        <w:tc>
          <w:tcPr>
            <w:tcW w:w="1412" w:type="dxa"/>
          </w:tcPr>
          <w:p w14:paraId="25382AEE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7FB53AB5" w14:textId="77777777">
        <w:tc>
          <w:tcPr>
            <w:tcW w:w="3256" w:type="dxa"/>
          </w:tcPr>
          <w:p w14:paraId="35402B96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Распределитель работ</w:t>
            </w:r>
          </w:p>
        </w:tc>
        <w:tc>
          <w:tcPr>
            <w:tcW w:w="2551" w:type="dxa"/>
            <w:shd w:val="clear" w:color="auto" w:fill="auto"/>
          </w:tcPr>
          <w:p w14:paraId="79D4E40B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19975,00</w:t>
            </w:r>
          </w:p>
        </w:tc>
        <w:tc>
          <w:tcPr>
            <w:tcW w:w="2126" w:type="dxa"/>
            <w:shd w:val="clear" w:color="auto" w:fill="auto"/>
          </w:tcPr>
          <w:p w14:paraId="773D6FEE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21934,00</w:t>
            </w:r>
          </w:p>
        </w:tc>
        <w:tc>
          <w:tcPr>
            <w:tcW w:w="1412" w:type="dxa"/>
          </w:tcPr>
          <w:p w14:paraId="0AFBFA12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78F5C9BE" w14:textId="77777777">
        <w:tc>
          <w:tcPr>
            <w:tcW w:w="3256" w:type="dxa"/>
          </w:tcPr>
          <w:p w14:paraId="669A3E78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Диспетчер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14:paraId="465B603A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20504,00</w:t>
            </w:r>
          </w:p>
        </w:tc>
        <w:tc>
          <w:tcPr>
            <w:tcW w:w="2126" w:type="dxa"/>
            <w:shd w:val="clear" w:color="auto" w:fill="auto"/>
          </w:tcPr>
          <w:p w14:paraId="3A877AB8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22461,00</w:t>
            </w:r>
          </w:p>
        </w:tc>
        <w:tc>
          <w:tcPr>
            <w:tcW w:w="1412" w:type="dxa"/>
          </w:tcPr>
          <w:p w14:paraId="7A7BC306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17C1B093" w14:textId="77777777">
        <w:tc>
          <w:tcPr>
            <w:tcW w:w="3256" w:type="dxa"/>
          </w:tcPr>
          <w:p w14:paraId="084974F0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.складом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14:paraId="0517D8DB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20504,00</w:t>
            </w:r>
          </w:p>
        </w:tc>
        <w:tc>
          <w:tcPr>
            <w:tcW w:w="2126" w:type="dxa"/>
            <w:shd w:val="clear" w:color="auto" w:fill="auto"/>
          </w:tcPr>
          <w:p w14:paraId="7EE70FD6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22461,00</w:t>
            </w:r>
          </w:p>
        </w:tc>
        <w:tc>
          <w:tcPr>
            <w:tcW w:w="1412" w:type="dxa"/>
          </w:tcPr>
          <w:p w14:paraId="0157937C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40E93AB6" w14:textId="77777777">
        <w:tc>
          <w:tcPr>
            <w:tcW w:w="3256" w:type="dxa"/>
          </w:tcPr>
          <w:p w14:paraId="7C9FB78A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Водитель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автомобиля</w:t>
            </w:r>
          </w:p>
        </w:tc>
        <w:tc>
          <w:tcPr>
            <w:tcW w:w="2551" w:type="dxa"/>
            <w:shd w:val="clear" w:color="auto" w:fill="auto"/>
          </w:tcPr>
          <w:p w14:paraId="1651210F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20504,00</w:t>
            </w:r>
          </w:p>
        </w:tc>
        <w:tc>
          <w:tcPr>
            <w:tcW w:w="2126" w:type="dxa"/>
            <w:shd w:val="clear" w:color="auto" w:fill="auto"/>
          </w:tcPr>
          <w:p w14:paraId="416DF851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22461,00</w:t>
            </w:r>
          </w:p>
        </w:tc>
        <w:tc>
          <w:tcPr>
            <w:tcW w:w="1412" w:type="dxa"/>
          </w:tcPr>
          <w:p w14:paraId="32DC1A49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675AA63C" w14:textId="77777777">
        <w:tc>
          <w:tcPr>
            <w:tcW w:w="3256" w:type="dxa"/>
          </w:tcPr>
          <w:p w14:paraId="4E7E29F0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Электрогазосварщик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6р.</w:t>
            </w:r>
          </w:p>
        </w:tc>
        <w:tc>
          <w:tcPr>
            <w:tcW w:w="2551" w:type="dxa"/>
            <w:shd w:val="clear" w:color="auto" w:fill="auto"/>
          </w:tcPr>
          <w:p w14:paraId="591BC383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20504,00</w:t>
            </w:r>
          </w:p>
        </w:tc>
        <w:tc>
          <w:tcPr>
            <w:tcW w:w="2126" w:type="dxa"/>
            <w:shd w:val="clear" w:color="auto" w:fill="auto"/>
          </w:tcPr>
          <w:p w14:paraId="192864F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22461,00</w:t>
            </w:r>
          </w:p>
        </w:tc>
        <w:tc>
          <w:tcPr>
            <w:tcW w:w="1412" w:type="dxa"/>
          </w:tcPr>
          <w:p w14:paraId="3DB517B1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1CCEBA70" w14:textId="77777777">
        <w:tc>
          <w:tcPr>
            <w:tcW w:w="3256" w:type="dxa"/>
          </w:tcPr>
          <w:p w14:paraId="1BA829D6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Электромеханик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(по торговому и холодильному оборудованию) 6 р.</w:t>
            </w:r>
          </w:p>
        </w:tc>
        <w:tc>
          <w:tcPr>
            <w:tcW w:w="2551" w:type="dxa"/>
            <w:shd w:val="clear" w:color="auto" w:fill="auto"/>
          </w:tcPr>
          <w:p w14:paraId="1D59A8A6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20504,00</w:t>
            </w:r>
          </w:p>
        </w:tc>
        <w:tc>
          <w:tcPr>
            <w:tcW w:w="2126" w:type="dxa"/>
            <w:shd w:val="clear" w:color="auto" w:fill="auto"/>
          </w:tcPr>
          <w:p w14:paraId="13A79ABC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22461,00</w:t>
            </w:r>
          </w:p>
        </w:tc>
        <w:tc>
          <w:tcPr>
            <w:tcW w:w="1412" w:type="dxa"/>
          </w:tcPr>
          <w:p w14:paraId="1FE7DB24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00E737E5" w14:textId="77777777">
        <w:tc>
          <w:tcPr>
            <w:tcW w:w="3256" w:type="dxa"/>
          </w:tcPr>
          <w:p w14:paraId="41D323AB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Электромонтер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ремонту и обслуживанию электрооборудования 7 р.</w:t>
            </w:r>
          </w:p>
        </w:tc>
        <w:tc>
          <w:tcPr>
            <w:tcW w:w="2551" w:type="dxa"/>
            <w:shd w:val="clear" w:color="auto" w:fill="auto"/>
          </w:tcPr>
          <w:p w14:paraId="5C0C2DD0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20785,00</w:t>
            </w:r>
          </w:p>
        </w:tc>
        <w:tc>
          <w:tcPr>
            <w:tcW w:w="2126" w:type="dxa"/>
            <w:shd w:val="clear" w:color="auto" w:fill="auto"/>
          </w:tcPr>
          <w:p w14:paraId="5A466478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22743,00</w:t>
            </w:r>
          </w:p>
        </w:tc>
        <w:tc>
          <w:tcPr>
            <w:tcW w:w="1412" w:type="dxa"/>
          </w:tcPr>
          <w:p w14:paraId="59893C9D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  <w:tr w:rsidR="00412ED2" w14:paraId="5362B4E6" w14:textId="77777777">
        <w:tc>
          <w:tcPr>
            <w:tcW w:w="3256" w:type="dxa"/>
          </w:tcPr>
          <w:p w14:paraId="4157EC09" w14:textId="77777777" w:rsidR="00412ED2" w:rsidRDefault="00AA1666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Слесарь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ремонтник 6р.</w:t>
            </w:r>
          </w:p>
        </w:tc>
        <w:tc>
          <w:tcPr>
            <w:tcW w:w="2551" w:type="dxa"/>
            <w:shd w:val="clear" w:color="auto" w:fill="auto"/>
          </w:tcPr>
          <w:p w14:paraId="6506F6AD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20245,00</w:t>
            </w:r>
          </w:p>
        </w:tc>
        <w:tc>
          <w:tcPr>
            <w:tcW w:w="2126" w:type="dxa"/>
            <w:shd w:val="clear" w:color="auto" w:fill="auto"/>
          </w:tcPr>
          <w:p w14:paraId="5732353F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22203,00</w:t>
            </w:r>
          </w:p>
        </w:tc>
        <w:tc>
          <w:tcPr>
            <w:tcW w:w="1412" w:type="dxa"/>
          </w:tcPr>
          <w:p w14:paraId="3C318907" w14:textId="77777777" w:rsidR="00412ED2" w:rsidRDefault="00AA1666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10%</w:t>
            </w:r>
          </w:p>
        </w:tc>
      </w:tr>
    </w:tbl>
    <w:p w14:paraId="0CC2AFDA" w14:textId="77777777" w:rsidR="00412ED2" w:rsidRDefault="00412ED2">
      <w:pPr>
        <w:spacing w:after="0" w:line="360" w:lineRule="auto"/>
        <w:ind w:firstLine="851"/>
        <w:jc w:val="both"/>
        <w:rPr>
          <w:rFonts w:ascii="Times New Roman" w:hAnsi="Times New Roman"/>
          <w:bCs/>
          <w:i/>
          <w:sz w:val="32"/>
          <w:szCs w:val="32"/>
        </w:rPr>
      </w:pPr>
    </w:p>
    <w:p w14:paraId="23E0FEEF" w14:textId="77777777" w:rsidR="00412ED2" w:rsidRDefault="00AA1666">
      <w:pPr>
        <w:pStyle w:val="aa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Коллективный договор </w:t>
      </w:r>
      <w:r>
        <w:rPr>
          <w:rFonts w:ascii="Times New Roman" w:hAnsi="Times New Roman" w:cs="Times New Roman"/>
          <w:sz w:val="28"/>
          <w:szCs w:val="28"/>
        </w:rPr>
        <w:t>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ЦДО </w:t>
      </w:r>
      <w:r>
        <w:rPr>
          <w:rFonts w:ascii="Times New Roman" w:hAnsi="Times New Roman" w:cs="Times New Roman"/>
          <w:sz w:val="28"/>
          <w:szCs w:val="28"/>
        </w:rPr>
        <w:t xml:space="preserve"> заключен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2024-2027 годы.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bidi="ru-RU"/>
        </w:rPr>
        <w:t xml:space="preserve">Прочные партнерские отношения служат основой развития социального диалога между профсоюзной </w:t>
      </w:r>
      <w:r>
        <w:rPr>
          <w:rFonts w:ascii="Times New Roman" w:hAnsi="Times New Roman" w:cs="Times New Roman"/>
          <w:sz w:val="28"/>
          <w:szCs w:val="28"/>
          <w:lang w:bidi="ru-RU"/>
        </w:rPr>
        <w:t>организацией и администрацией центра.</w:t>
      </w:r>
    </w:p>
    <w:p w14:paraId="09A0EE45" w14:textId="77777777" w:rsidR="00412ED2" w:rsidRDefault="00AA1666">
      <w:pPr>
        <w:pStyle w:val="aa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профсоюзом проводится мониторинг и анализ мер социально</w:t>
      </w:r>
      <w:r>
        <w:rPr>
          <w:rFonts w:ascii="Times New Roman" w:hAnsi="Times New Roman" w:cs="Times New Roman"/>
          <w:sz w:val="28"/>
          <w:szCs w:val="28"/>
        </w:rPr>
        <w:t>й поддержки работников. В 2025 году предоставлены:</w:t>
      </w:r>
    </w:p>
    <w:p w14:paraId="7DE17F91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Мамины дни 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22</w:t>
      </w:r>
    </w:p>
    <w:p w14:paraId="4EE7C7D9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2CEAB882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14:paraId="43B5238D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14:paraId="1721A746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011AF41D" w14:textId="77777777" w:rsidR="00412ED2" w:rsidRDefault="00AA1666">
      <w:pPr>
        <w:pStyle w:val="aa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-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</w:rPr>
        <w:t>работникам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ДОУ.</w:t>
      </w:r>
    </w:p>
    <w:p w14:paraId="02139B2F" w14:textId="77777777" w:rsidR="00412ED2" w:rsidRDefault="00AA166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остается </w:t>
      </w:r>
      <w:r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53518B7" w14:textId="77777777" w:rsidR="00412ED2" w:rsidRDefault="00AA1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поддержке профсоюза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</w:t>
      </w:r>
    </w:p>
    <w:p w14:paraId="21020420" w14:textId="77777777" w:rsidR="00412ED2" w:rsidRDefault="00AA1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>используется профсоюзный бюджет для оздоровления работников. В 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 программой «Путевка от Профсоюза» </w:t>
      </w:r>
      <w:r>
        <w:rPr>
          <w:rFonts w:ascii="Times New Roman" w:hAnsi="Times New Roman" w:cs="Times New Roman"/>
          <w:sz w:val="28"/>
          <w:szCs w:val="28"/>
        </w:rPr>
        <w:t>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воспользова</w:t>
      </w:r>
      <w:r>
        <w:rPr>
          <w:rFonts w:ascii="Times New Roman" w:hAnsi="Times New Roman" w:cs="Times New Roman"/>
          <w:sz w:val="28"/>
          <w:szCs w:val="28"/>
        </w:rPr>
        <w:t>ться</w:t>
      </w:r>
      <w:r>
        <w:rPr>
          <w:rFonts w:ascii="Times New Roman" w:hAnsi="Times New Roman" w:cs="Times New Roman"/>
          <w:sz w:val="28"/>
          <w:szCs w:val="28"/>
        </w:rPr>
        <w:t xml:space="preserve"> все</w:t>
      </w:r>
      <w:r>
        <w:rPr>
          <w:rFonts w:ascii="Times New Roman" w:hAnsi="Times New Roman" w:cs="Times New Roman"/>
          <w:sz w:val="28"/>
          <w:szCs w:val="28"/>
        </w:rPr>
        <w:t xml:space="preserve"> члена профсоюза,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также </w:t>
      </w:r>
      <w:r>
        <w:rPr>
          <w:rFonts w:ascii="Times New Roman" w:hAnsi="Times New Roman" w:cs="Times New Roman"/>
          <w:sz w:val="28"/>
          <w:szCs w:val="28"/>
        </w:rPr>
        <w:t>в Здравницах Татарстана со скидкой до 20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%  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лен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профсоюза и члены их семей. </w:t>
      </w:r>
    </w:p>
    <w:p w14:paraId="65651078" w14:textId="77777777" w:rsidR="00412ED2" w:rsidRDefault="00AA1666">
      <w:pPr>
        <w:pStyle w:val="a7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Семь автобусных рейс</w:t>
      </w:r>
      <w:r>
        <w:rPr>
          <w:sz w:val="28"/>
          <w:szCs w:val="28"/>
          <w:shd w:val="clear" w:color="auto" w:fill="FFFFFF"/>
        </w:rPr>
        <w:t xml:space="preserve">ов в Санкт-Петербург организовала этим летом Татарстанская республиканская организация Общероссийского Профсоюза образования, оплатив дорогу туда и обратно. На экскурсии в городе на Неве побывали 18 членов </w:t>
      </w:r>
      <w:proofErr w:type="gramStart"/>
      <w:r>
        <w:rPr>
          <w:sz w:val="28"/>
          <w:szCs w:val="28"/>
          <w:shd w:val="clear" w:color="auto" w:fill="FFFFFF"/>
        </w:rPr>
        <w:t>Профсоюза  нашей</w:t>
      </w:r>
      <w:proofErr w:type="gramEnd"/>
      <w:r>
        <w:rPr>
          <w:sz w:val="28"/>
          <w:szCs w:val="28"/>
          <w:shd w:val="clear" w:color="auto" w:fill="FFFFFF"/>
        </w:rPr>
        <w:t xml:space="preserve"> системы, из них </w:t>
      </w:r>
      <w:r>
        <w:rPr>
          <w:sz w:val="28"/>
          <w:szCs w:val="28"/>
          <w:shd w:val="clear" w:color="auto" w:fill="FFFFFF"/>
        </w:rPr>
        <w:t>1</w:t>
      </w:r>
      <w:r>
        <w:rPr>
          <w:sz w:val="28"/>
          <w:szCs w:val="28"/>
          <w:shd w:val="clear" w:color="auto" w:fill="FFFFFF"/>
        </w:rPr>
        <w:t xml:space="preserve"> член Профсоюза </w:t>
      </w:r>
      <w:r>
        <w:rPr>
          <w:sz w:val="28"/>
          <w:szCs w:val="28"/>
          <w:shd w:val="clear" w:color="auto" w:fill="FFFFFF"/>
        </w:rPr>
        <w:t xml:space="preserve">нашего </w:t>
      </w:r>
      <w:r>
        <w:rPr>
          <w:sz w:val="28"/>
          <w:szCs w:val="28"/>
          <w:shd w:val="clear" w:color="auto" w:fill="FFFFFF"/>
        </w:rPr>
        <w:t>МБУ</w:t>
      </w:r>
      <w:r>
        <w:rPr>
          <w:sz w:val="28"/>
          <w:szCs w:val="28"/>
          <w:shd w:val="clear" w:color="auto" w:fill="FFFFFF"/>
        </w:rPr>
        <w:t xml:space="preserve"> ЦДО</w:t>
      </w:r>
      <w:r>
        <w:rPr>
          <w:sz w:val="28"/>
          <w:szCs w:val="28"/>
          <w:shd w:val="clear" w:color="auto" w:fill="FFFFFF"/>
        </w:rPr>
        <w:t xml:space="preserve">. </w:t>
      </w:r>
    </w:p>
    <w:p w14:paraId="7135CB6B" w14:textId="77777777" w:rsidR="00412ED2" w:rsidRDefault="00AA1666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2025 году продолжилось оказание единовременной материальной помощи членам Профсоюза из фонда социальной поддержки.</w:t>
      </w:r>
    </w:p>
    <w:p w14:paraId="37C9C36E" w14:textId="77777777" w:rsidR="00412ED2" w:rsidRDefault="00AA1666">
      <w:pPr>
        <w:spacing w:line="36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Источником формирования средств Фонда являются ежемесячные отчисления </w:t>
      </w:r>
      <w:r>
        <w:rPr>
          <w:rFonts w:ascii="Times New Roman" w:hAnsi="Times New Roman" w:cs="Times New Roman"/>
          <w:iCs/>
          <w:sz w:val="28"/>
          <w:szCs w:val="28"/>
        </w:rPr>
        <w:t>территориальной организации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в размере 2% в Республиканский комитет, который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софинансирует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50 процентов от средств, перечисляемых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территориальной  организацией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14:paraId="525B1AAB" w14:textId="77777777" w:rsidR="00412ED2" w:rsidRDefault="00AA1666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Право на получение материальной помощи из Фонда предоставляется членам Профсоюза, имеющим не менее 5 лет непрерывного профс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оюзного стажа в Общероссийском Профсоюзе образования. Размер единовременной материальной помощи членам Профсоюза составляет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– от пяти до тридцати тысяч рублей.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2025 году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никто из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сотруднико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нашего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»Центра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мер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поддержки от Профсоюза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не обращал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0C1AE572" w14:textId="77777777" w:rsidR="00412ED2" w:rsidRDefault="00AA1666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член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профсоюза, по решению проф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союзного комитета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МБУ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ЦДО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из средств первичной профсоюзной организации им была оказана помощь на общую сумму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 тысячи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7EE0F949" w14:textId="77777777" w:rsidR="00412ED2" w:rsidRDefault="00AA1666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проведение профессиональных праздников, организации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отдыха,  культурно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массовых мероприятий из средств первичной профсоюзной организации была затрачена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120 тыс.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руб. </w:t>
      </w:r>
    </w:p>
    <w:p w14:paraId="17C8728A" w14:textId="77777777" w:rsidR="00412ED2" w:rsidRDefault="00AA1666">
      <w:pPr>
        <w:pStyle w:val="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В рамках социального проекта «Мы вместе, мы рядом!»  работники-члены Профсоюза дошкольного образования, имеющие ребенка с ограниченными возможностями здоровья,</w:t>
      </w:r>
      <w:r>
        <w:rPr>
          <w:color w:val="auto"/>
          <w:sz w:val="28"/>
          <w:szCs w:val="28"/>
        </w:rPr>
        <w:t xml:space="preserve"> в школьные каникулы </w:t>
      </w:r>
      <w:r>
        <w:rPr>
          <w:color w:val="auto"/>
          <w:sz w:val="28"/>
          <w:szCs w:val="28"/>
        </w:rPr>
        <w:t>могут</w:t>
      </w:r>
      <w:r>
        <w:rPr>
          <w:color w:val="auto"/>
          <w:sz w:val="28"/>
          <w:szCs w:val="28"/>
        </w:rPr>
        <w:t xml:space="preserve"> получить</w:t>
      </w:r>
      <w:r>
        <w:rPr>
          <w:color w:val="auto"/>
          <w:sz w:val="28"/>
          <w:szCs w:val="28"/>
        </w:rPr>
        <w:t xml:space="preserve"> оздоровление в санатори</w:t>
      </w:r>
      <w:r>
        <w:rPr>
          <w:color w:val="auto"/>
          <w:sz w:val="28"/>
          <w:szCs w:val="28"/>
        </w:rPr>
        <w:t>и</w:t>
      </w:r>
      <w:r>
        <w:rPr>
          <w:color w:val="auto"/>
          <w:sz w:val="28"/>
          <w:szCs w:val="28"/>
        </w:rPr>
        <w:t xml:space="preserve"> «Жемчужина».  Расходы на оздоровление мамы и ребенка полностью оплачивает Профсоюз.</w:t>
      </w:r>
    </w:p>
    <w:p w14:paraId="7FDEC5E9" w14:textId="77777777" w:rsidR="00412ED2" w:rsidRDefault="00AA1666">
      <w:pPr>
        <w:pStyle w:val="2"/>
        <w:shd w:val="clear" w:color="auto" w:fill="auto"/>
        <w:spacing w:after="0" w:line="360" w:lineRule="auto"/>
        <w:ind w:firstLine="708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Продолжается реализация </w:t>
      </w:r>
      <w:r>
        <w:rPr>
          <w:rStyle w:val="ac"/>
          <w:b w:val="0"/>
          <w:color w:val="auto"/>
          <w:sz w:val="28"/>
          <w:szCs w:val="28"/>
          <w:u w:val="none"/>
        </w:rPr>
        <w:t xml:space="preserve">Программы негосударственного пенсионного обеспечения </w:t>
      </w:r>
      <w:r>
        <w:rPr>
          <w:sz w:val="28"/>
          <w:szCs w:val="28"/>
        </w:rPr>
        <w:t>работников бюджетной сферы. Напомн</w:t>
      </w:r>
      <w:r>
        <w:rPr>
          <w:sz w:val="28"/>
          <w:szCs w:val="28"/>
        </w:rPr>
        <w:t>ю, работники образования после выхода на пенсию и оставления рабочего места получают доплаты из Негосударственного пенсионного фонда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Волга капитал. </w:t>
      </w:r>
      <w:r>
        <w:rPr>
          <w:sz w:val="28"/>
          <w:szCs w:val="28"/>
        </w:rPr>
        <w:t>Ежемесячная</w:t>
      </w:r>
      <w:r>
        <w:rPr>
          <w:sz w:val="28"/>
          <w:szCs w:val="28"/>
        </w:rPr>
        <w:t xml:space="preserve"> доплата к </w:t>
      </w:r>
      <w:r>
        <w:rPr>
          <w:color w:val="auto"/>
          <w:sz w:val="28"/>
          <w:szCs w:val="28"/>
        </w:rPr>
        <w:t xml:space="preserve">государственной пенсии </w:t>
      </w:r>
      <w:proofErr w:type="spellStart"/>
      <w:r>
        <w:rPr>
          <w:color w:val="auto"/>
          <w:sz w:val="28"/>
          <w:szCs w:val="28"/>
        </w:rPr>
        <w:t>состовляет</w:t>
      </w:r>
      <w:proofErr w:type="spellEnd"/>
      <w:r>
        <w:rPr>
          <w:color w:val="auto"/>
          <w:sz w:val="28"/>
          <w:szCs w:val="28"/>
        </w:rPr>
        <w:t xml:space="preserve"> 354 рубля. Ряды получателей данной выплаты в 2025 </w:t>
      </w:r>
      <w:r>
        <w:rPr>
          <w:color w:val="auto"/>
          <w:sz w:val="28"/>
          <w:szCs w:val="28"/>
        </w:rPr>
        <w:t xml:space="preserve">году </w:t>
      </w:r>
      <w:r>
        <w:rPr>
          <w:color w:val="auto"/>
          <w:sz w:val="28"/>
          <w:szCs w:val="28"/>
        </w:rPr>
        <w:t>никто</w:t>
      </w:r>
      <w:r>
        <w:rPr>
          <w:color w:val="auto"/>
          <w:sz w:val="28"/>
          <w:szCs w:val="28"/>
        </w:rPr>
        <w:t xml:space="preserve"> из наших работников </w:t>
      </w:r>
      <w:proofErr w:type="gramStart"/>
      <w:r>
        <w:rPr>
          <w:color w:val="auto"/>
          <w:sz w:val="28"/>
          <w:szCs w:val="28"/>
        </w:rPr>
        <w:t xml:space="preserve">не </w:t>
      </w:r>
      <w:r>
        <w:rPr>
          <w:color w:val="auto"/>
          <w:sz w:val="28"/>
          <w:szCs w:val="28"/>
        </w:rPr>
        <w:t xml:space="preserve"> пополнил</w:t>
      </w:r>
      <w:proofErr w:type="gramEnd"/>
      <w:r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 xml:space="preserve">  </w:t>
      </w:r>
    </w:p>
    <w:p w14:paraId="205B7B2D" w14:textId="77777777" w:rsidR="00412ED2" w:rsidRDefault="00AA1666">
      <w:pPr>
        <w:pStyle w:val="2"/>
        <w:shd w:val="clear" w:color="auto" w:fill="auto"/>
        <w:spacing w:after="0" w:line="360" w:lineRule="auto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Уважаемые коллеги!</w:t>
      </w:r>
    </w:p>
    <w:p w14:paraId="709126D1" w14:textId="77777777" w:rsidR="00412ED2" w:rsidRDefault="00AA1666">
      <w:pPr>
        <w:pStyle w:val="a7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первичной профсоюзной организации по охране труда состоит из комплекса мер.  Коллективный </w:t>
      </w:r>
      <w:proofErr w:type="gramStart"/>
      <w:r>
        <w:rPr>
          <w:sz w:val="28"/>
          <w:szCs w:val="28"/>
        </w:rPr>
        <w:t xml:space="preserve">договор  </w:t>
      </w:r>
      <w:r>
        <w:rPr>
          <w:sz w:val="28"/>
          <w:szCs w:val="28"/>
        </w:rPr>
        <w:t>«</w:t>
      </w:r>
      <w:proofErr w:type="gramEnd"/>
      <w:r>
        <w:rPr>
          <w:sz w:val="28"/>
          <w:szCs w:val="28"/>
        </w:rPr>
        <w:t>Центра дошкольного образования»</w:t>
      </w:r>
      <w:r>
        <w:rPr>
          <w:sz w:val="28"/>
          <w:szCs w:val="28"/>
        </w:rPr>
        <w:t xml:space="preserve"> содержит раздел «Условия и охрана труда», который включает в себя обязательства работодателя по созданию безопасных у</w:t>
      </w:r>
      <w:r>
        <w:rPr>
          <w:sz w:val="28"/>
          <w:szCs w:val="28"/>
        </w:rPr>
        <w:t xml:space="preserve">словий труда. </w:t>
      </w:r>
    </w:p>
    <w:p w14:paraId="0B8B05FB" w14:textId="77777777" w:rsidR="00412ED2" w:rsidRDefault="00AA1666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По состоянию на 1 января 2026 года специальной оценкой охвачено 100 % рабочих мест. </w:t>
      </w:r>
      <w:r>
        <w:rPr>
          <w:rFonts w:ascii="Times New Roman" w:hAnsi="Times New Roman" w:cs="Times New Roman"/>
          <w:spacing w:val="-4"/>
          <w:sz w:val="28"/>
          <w:szCs w:val="28"/>
        </w:rPr>
        <w:t>Три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pacing w:val="-4"/>
          <w:sz w:val="28"/>
          <w:szCs w:val="28"/>
        </w:rPr>
        <w:t>ник</w:t>
      </w:r>
      <w:r>
        <w:rPr>
          <w:rFonts w:ascii="Times New Roman" w:hAnsi="Times New Roman" w:cs="Times New Roman"/>
          <w:spacing w:val="-4"/>
          <w:sz w:val="28"/>
          <w:szCs w:val="28"/>
        </w:rPr>
        <w:t>а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ХЭК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получают доплаты за работу во вредных условиях труда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и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 </w:t>
      </w:r>
    </w:p>
    <w:p w14:paraId="6F7130F1" w14:textId="77777777" w:rsidR="00412ED2" w:rsidRDefault="00412ED2">
      <w:pPr>
        <w:pStyle w:val="a7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14:paraId="646F87AF" w14:textId="77777777" w:rsidR="00412ED2" w:rsidRDefault="00AA1666">
      <w:pPr>
        <w:spacing w:after="0" w:line="36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Уважаемые коллеги!</w:t>
      </w:r>
    </w:p>
    <w:p w14:paraId="25B5216A" w14:textId="77777777" w:rsidR="00412ED2" w:rsidRDefault="00AA166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приоритетных направлений деятельности Профсоюза было и есть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защита трудовых прав работников – членов профсоюза и представление их интересов.  </w:t>
      </w:r>
      <w:r>
        <w:rPr>
          <w:rFonts w:ascii="Times New Roman" w:hAnsi="Times New Roman" w:cs="Times New Roman"/>
          <w:sz w:val="28"/>
          <w:szCs w:val="28"/>
        </w:rPr>
        <w:t xml:space="preserve">Бесплатную юридическую помощь нашим членам Профсоюза оказывает правовой инспектор труда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территориальной 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14:paraId="30CF9502" w14:textId="77777777" w:rsidR="00412ED2" w:rsidRDefault="00AA1666">
      <w:pPr>
        <w:pStyle w:val="aa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разъяснение нормативных актов, изменений законодательства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затрагивающих интересы членов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Профсоюза, </w:t>
      </w:r>
      <w:r>
        <w:rPr>
          <w:rFonts w:ascii="Times New Roman" w:hAnsi="Times New Roman" w:cs="Times New Roman"/>
          <w:sz w:val="28"/>
          <w:szCs w:val="28"/>
        </w:rPr>
        <w:t xml:space="preserve"> консультации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ответы на интересующие вопросы, экспертиза локальных актов, проведение тематических проверок, представительство интересов работников в суде, проведение обучающих семинаров и т.д. </w:t>
      </w:r>
    </w:p>
    <w:p w14:paraId="26943BBB" w14:textId="77777777" w:rsidR="00412ED2" w:rsidRDefault="00AA1666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сайте территориальной профсоюзной организации ведётся рубр</w:t>
      </w:r>
      <w:r>
        <w:rPr>
          <w:rFonts w:ascii="Times New Roman" w:hAnsi="Times New Roman" w:cs="Times New Roman"/>
          <w:sz w:val="28"/>
          <w:szCs w:val="28"/>
        </w:rPr>
        <w:t xml:space="preserve">ика «Профсоюз помог» куда помещается информация о деятельности правового инспектора труда  по защите пенсионных прав членов профсоюза, в рубрике «Правовая поддержка» 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регулярной основе размещается информация о наиболее значимых мероприятиях по правозащи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тной работе и  их результатах, </w:t>
      </w:r>
      <w:r>
        <w:rPr>
          <w:rFonts w:ascii="Times New Roman" w:hAnsi="Times New Roman" w:cs="Times New Roman"/>
          <w:sz w:val="28"/>
          <w:szCs w:val="28"/>
        </w:rPr>
        <w:t>данная информация дублируется на странице организации в социальных сетях « В Контакте».</w:t>
      </w:r>
    </w:p>
    <w:p w14:paraId="1FC42BC9" w14:textId="77777777" w:rsidR="00412ED2" w:rsidRDefault="00AA1666" w:rsidP="00DD4897">
      <w:pPr>
        <w:pStyle w:val="aa"/>
        <w:spacing w:line="48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год запомнится нам профсоюзным марафоном «Коллективный договор. В чем сила?». В событии, инициированном Татарстанской республиканско</w:t>
      </w:r>
      <w:r>
        <w:rPr>
          <w:rFonts w:ascii="Times New Roman" w:hAnsi="Times New Roman" w:cs="Times New Roman"/>
          <w:sz w:val="28"/>
          <w:szCs w:val="28"/>
        </w:rPr>
        <w:t xml:space="preserve">й организацией Общероссийского Профсоюза образования, принимали участие команды 24- х учреждений на муниципальном и 6-ти на зональном этапе. Наша первичная профсоюзная организация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сожалению не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принимала </w:t>
      </w:r>
      <w:r>
        <w:rPr>
          <w:rFonts w:ascii="Times New Roman" w:hAnsi="Times New Roman" w:cs="Times New Roman"/>
          <w:sz w:val="28"/>
          <w:szCs w:val="28"/>
        </w:rPr>
        <w:t xml:space="preserve"> участие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данном марафоне</w:t>
      </w:r>
      <w:r>
        <w:rPr>
          <w:rFonts w:ascii="Times New Roman" w:hAnsi="Times New Roman" w:cs="Times New Roman"/>
          <w:sz w:val="28"/>
          <w:szCs w:val="28"/>
        </w:rPr>
        <w:t>. Но думаю, что у нас ещё</w:t>
      </w:r>
      <w:r>
        <w:rPr>
          <w:rFonts w:ascii="Times New Roman" w:hAnsi="Times New Roman" w:cs="Times New Roman"/>
          <w:sz w:val="28"/>
          <w:szCs w:val="28"/>
        </w:rPr>
        <w:t xml:space="preserve"> все впереди.</w:t>
      </w:r>
    </w:p>
    <w:p w14:paraId="43D06FFF" w14:textId="77777777" w:rsidR="00412ED2" w:rsidRDefault="00AA1666">
      <w:pPr>
        <w:pStyle w:val="10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Особая благодарность директору</w:t>
      </w:r>
      <w:r w:rsidRPr="00DD4897">
        <w:rPr>
          <w:color w:val="000000" w:themeColor="text1"/>
          <w:sz w:val="28"/>
          <w:szCs w:val="28"/>
          <w:lang w:eastAsia="ru-RU" w:bidi="ru-RU"/>
        </w:rPr>
        <w:t xml:space="preserve"> МБУ ЦДО </w:t>
      </w:r>
      <w:proofErr w:type="spellStart"/>
      <w:r w:rsidRPr="00DD4897">
        <w:rPr>
          <w:color w:val="000000" w:themeColor="text1"/>
          <w:sz w:val="28"/>
          <w:szCs w:val="28"/>
          <w:lang w:eastAsia="ru-RU" w:bidi="ru-RU"/>
        </w:rPr>
        <w:t>Яруллиной</w:t>
      </w:r>
      <w:proofErr w:type="spellEnd"/>
      <w:r w:rsidRPr="00DD4897">
        <w:rPr>
          <w:color w:val="000000" w:themeColor="text1"/>
          <w:sz w:val="28"/>
          <w:szCs w:val="28"/>
          <w:lang w:eastAsia="ru-RU" w:bidi="ru-RU"/>
        </w:rPr>
        <w:t xml:space="preserve"> </w:t>
      </w:r>
      <w:proofErr w:type="spellStart"/>
      <w:r w:rsidRPr="00DD4897">
        <w:rPr>
          <w:color w:val="000000" w:themeColor="text1"/>
          <w:sz w:val="28"/>
          <w:szCs w:val="28"/>
          <w:lang w:eastAsia="ru-RU" w:bidi="ru-RU"/>
        </w:rPr>
        <w:t>Лилие</w:t>
      </w:r>
      <w:proofErr w:type="spellEnd"/>
      <w:r w:rsidRPr="00DD4897">
        <w:rPr>
          <w:color w:val="000000" w:themeColor="text1"/>
          <w:sz w:val="28"/>
          <w:szCs w:val="28"/>
          <w:lang w:eastAsia="ru-RU" w:bidi="ru-RU"/>
        </w:rPr>
        <w:t xml:space="preserve"> </w:t>
      </w:r>
      <w:proofErr w:type="gramStart"/>
      <w:r w:rsidRPr="00DD4897">
        <w:rPr>
          <w:color w:val="000000" w:themeColor="text1"/>
          <w:sz w:val="28"/>
          <w:szCs w:val="28"/>
          <w:lang w:eastAsia="ru-RU" w:bidi="ru-RU"/>
        </w:rPr>
        <w:t xml:space="preserve">Альбертовне </w:t>
      </w:r>
      <w:r>
        <w:rPr>
          <w:color w:val="000000" w:themeColor="text1"/>
          <w:sz w:val="28"/>
          <w:szCs w:val="28"/>
          <w:lang w:eastAsia="ru-RU" w:bidi="ru-RU"/>
        </w:rPr>
        <w:t xml:space="preserve"> за</w:t>
      </w:r>
      <w:proofErr w:type="gramEnd"/>
      <w:r>
        <w:rPr>
          <w:color w:val="000000" w:themeColor="text1"/>
          <w:sz w:val="28"/>
          <w:szCs w:val="28"/>
          <w:lang w:eastAsia="ru-RU" w:bidi="ru-RU"/>
        </w:rPr>
        <w:t xml:space="preserve"> взаимопонимание и поддержку.</w:t>
      </w:r>
    </w:p>
    <w:p w14:paraId="2E656965" w14:textId="77777777" w:rsidR="00412ED2" w:rsidRDefault="00AA1666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обеспечения работников жильем в рамках Республиканской Программы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социальная ипотека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территориальной организации осуществляется правовое консультирование членов профсоюза. Напоминаю, прием по вопросам по социальной ипотеке осуществляется по вторникам и четвергам.  За 2025 год никто</w:t>
      </w:r>
      <w:r w:rsidRPr="00DD48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 членов профсоюза не</w:t>
      </w:r>
      <w:r w:rsidRPr="00DD48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данной программы.  </w:t>
      </w:r>
    </w:p>
    <w:p w14:paraId="76189811" w14:textId="5B1545D3" w:rsidR="00412ED2" w:rsidRDefault="00AA1666" w:rsidP="00DD4897">
      <w:pPr>
        <w:spacing w:line="36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 1 января 2026 года в Татарстане вступило в силу Постановление о жилищном сертификате для педагогов. Сертификат на сумму 1 миллион рублей будет выдаваться 300 педагогам республики. Программа рассчитана на воспитателей, учителей</w:t>
      </w:r>
      <w:r>
        <w:rPr>
          <w:rFonts w:ascii="Times New Roman" w:hAnsi="Times New Roman" w:cs="Times New Roman"/>
          <w:sz w:val="28"/>
          <w:szCs w:val="28"/>
        </w:rPr>
        <w:t>, преподавателей и мастеров производственного обучения колледжей. Требования к кандидатам: возраст до 50 лет включительно, стаж в должности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не менее 3 лет. Также необходимо иметь признанный статус нуждающегося в улучшении жилищных условий. После </w:t>
      </w:r>
      <w:r>
        <w:rPr>
          <w:rFonts w:ascii="Times New Roman" w:hAnsi="Times New Roman" w:cs="Times New Roman"/>
          <w:sz w:val="28"/>
          <w:szCs w:val="28"/>
        </w:rPr>
        <w:lastRenderedPageBreak/>
        <w:t>получени</w:t>
      </w:r>
      <w:r>
        <w:rPr>
          <w:rFonts w:ascii="Times New Roman" w:hAnsi="Times New Roman" w:cs="Times New Roman"/>
          <w:sz w:val="28"/>
          <w:szCs w:val="28"/>
        </w:rPr>
        <w:t xml:space="preserve">я средств необходимо отработать не менее 5 лет в образовательной </w:t>
      </w:r>
      <w:bookmarkStart w:id="0" w:name="_GoBack"/>
      <w:r w:rsidR="00DD4897">
        <w:rPr>
          <w:rFonts w:ascii="Times New Roman" w:eastAsia="Calibri" w:hAnsi="Times New Roman" w:cs="Times New Roman"/>
          <w:noProof/>
          <w:color w:val="FF0000"/>
          <w:sz w:val="28"/>
          <w:szCs w:val="28"/>
        </w:rPr>
        <w:drawing>
          <wp:inline distT="0" distB="0" distL="0" distR="0" wp14:anchorId="5A24A630" wp14:editId="7BE58247">
            <wp:extent cx="5940425" cy="81553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12ED2" w:rsidSect="00DD4897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B19A19" w14:textId="77777777" w:rsidR="00AA1666" w:rsidRDefault="00AA1666">
      <w:pPr>
        <w:spacing w:line="240" w:lineRule="auto"/>
      </w:pPr>
      <w:r>
        <w:separator/>
      </w:r>
    </w:p>
  </w:endnote>
  <w:endnote w:type="continuationSeparator" w:id="0">
    <w:p w14:paraId="283CA756" w14:textId="77777777" w:rsidR="00AA1666" w:rsidRDefault="00AA16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942CC" w14:textId="77777777" w:rsidR="00AA1666" w:rsidRDefault="00AA1666">
      <w:pPr>
        <w:spacing w:after="0"/>
      </w:pPr>
      <w:r>
        <w:separator/>
      </w:r>
    </w:p>
  </w:footnote>
  <w:footnote w:type="continuationSeparator" w:id="0">
    <w:p w14:paraId="119304F0" w14:textId="77777777" w:rsidR="00AA1666" w:rsidRDefault="00AA1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9004F8"/>
    <w:multiLevelType w:val="multilevel"/>
    <w:tmpl w:val="399004F8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5FD"/>
    <w:rsid w:val="00017C69"/>
    <w:rsid w:val="00020F34"/>
    <w:rsid w:val="0003723B"/>
    <w:rsid w:val="000508C2"/>
    <w:rsid w:val="00050943"/>
    <w:rsid w:val="000752F1"/>
    <w:rsid w:val="00093677"/>
    <w:rsid w:val="000C1561"/>
    <w:rsid w:val="000D3CD3"/>
    <w:rsid w:val="000D4FCE"/>
    <w:rsid w:val="000E6693"/>
    <w:rsid w:val="0011338E"/>
    <w:rsid w:val="0012307A"/>
    <w:rsid w:val="001234AE"/>
    <w:rsid w:val="00174990"/>
    <w:rsid w:val="00194B0C"/>
    <w:rsid w:val="0021238A"/>
    <w:rsid w:val="002432EE"/>
    <w:rsid w:val="00247F45"/>
    <w:rsid w:val="0025227D"/>
    <w:rsid w:val="002765D0"/>
    <w:rsid w:val="00296148"/>
    <w:rsid w:val="002C03ED"/>
    <w:rsid w:val="002D4A3A"/>
    <w:rsid w:val="00315F63"/>
    <w:rsid w:val="00316FE5"/>
    <w:rsid w:val="0032475A"/>
    <w:rsid w:val="003567D6"/>
    <w:rsid w:val="00374A25"/>
    <w:rsid w:val="00375B43"/>
    <w:rsid w:val="00376242"/>
    <w:rsid w:val="00387CBC"/>
    <w:rsid w:val="00405F9B"/>
    <w:rsid w:val="00410C6E"/>
    <w:rsid w:val="00412ED2"/>
    <w:rsid w:val="004533D8"/>
    <w:rsid w:val="0045416F"/>
    <w:rsid w:val="0047363A"/>
    <w:rsid w:val="004B45DF"/>
    <w:rsid w:val="004F1863"/>
    <w:rsid w:val="00585E83"/>
    <w:rsid w:val="0063152E"/>
    <w:rsid w:val="0065442C"/>
    <w:rsid w:val="0067197B"/>
    <w:rsid w:val="0067417A"/>
    <w:rsid w:val="00686F45"/>
    <w:rsid w:val="00693553"/>
    <w:rsid w:val="0069500A"/>
    <w:rsid w:val="006D5D73"/>
    <w:rsid w:val="007027FA"/>
    <w:rsid w:val="00703781"/>
    <w:rsid w:val="00705E6F"/>
    <w:rsid w:val="007211DC"/>
    <w:rsid w:val="0075765C"/>
    <w:rsid w:val="007A0B88"/>
    <w:rsid w:val="007C4CAA"/>
    <w:rsid w:val="007C5C1D"/>
    <w:rsid w:val="007D2F20"/>
    <w:rsid w:val="007D5497"/>
    <w:rsid w:val="008059AC"/>
    <w:rsid w:val="008241D6"/>
    <w:rsid w:val="00825C7C"/>
    <w:rsid w:val="00831942"/>
    <w:rsid w:val="008703AF"/>
    <w:rsid w:val="00880B1C"/>
    <w:rsid w:val="00936D49"/>
    <w:rsid w:val="009C1BE3"/>
    <w:rsid w:val="009D35FD"/>
    <w:rsid w:val="009D5028"/>
    <w:rsid w:val="009F07CB"/>
    <w:rsid w:val="00A03DA0"/>
    <w:rsid w:val="00A17119"/>
    <w:rsid w:val="00A53FCA"/>
    <w:rsid w:val="00A70757"/>
    <w:rsid w:val="00A77E6F"/>
    <w:rsid w:val="00AA1666"/>
    <w:rsid w:val="00AA3249"/>
    <w:rsid w:val="00AD551C"/>
    <w:rsid w:val="00B0389E"/>
    <w:rsid w:val="00B15086"/>
    <w:rsid w:val="00B33B1E"/>
    <w:rsid w:val="00B508DE"/>
    <w:rsid w:val="00BC67CC"/>
    <w:rsid w:val="00BD4452"/>
    <w:rsid w:val="00BE2B08"/>
    <w:rsid w:val="00C112E9"/>
    <w:rsid w:val="00C43667"/>
    <w:rsid w:val="00C506FF"/>
    <w:rsid w:val="00CB287D"/>
    <w:rsid w:val="00CD02F4"/>
    <w:rsid w:val="00CD119C"/>
    <w:rsid w:val="00CE60F6"/>
    <w:rsid w:val="00D11227"/>
    <w:rsid w:val="00D4113C"/>
    <w:rsid w:val="00D552A7"/>
    <w:rsid w:val="00D668DA"/>
    <w:rsid w:val="00DC455E"/>
    <w:rsid w:val="00DD4897"/>
    <w:rsid w:val="00DD7391"/>
    <w:rsid w:val="00DE10AA"/>
    <w:rsid w:val="00E1400C"/>
    <w:rsid w:val="00E14AF8"/>
    <w:rsid w:val="00E804E4"/>
    <w:rsid w:val="00E80AA3"/>
    <w:rsid w:val="00EA6CA2"/>
    <w:rsid w:val="00EC4121"/>
    <w:rsid w:val="00F12BC1"/>
    <w:rsid w:val="00F33EA5"/>
    <w:rsid w:val="00F42FC8"/>
    <w:rsid w:val="00F672D4"/>
    <w:rsid w:val="00F84021"/>
    <w:rsid w:val="00FA6F78"/>
    <w:rsid w:val="00FC34A4"/>
    <w:rsid w:val="00FF2F08"/>
    <w:rsid w:val="04647F12"/>
    <w:rsid w:val="0B3610A1"/>
    <w:rsid w:val="0C8D2CE8"/>
    <w:rsid w:val="0FBE507F"/>
    <w:rsid w:val="1067336F"/>
    <w:rsid w:val="28E9368F"/>
    <w:rsid w:val="305135FF"/>
    <w:rsid w:val="5B9B4289"/>
    <w:rsid w:val="5E1E46AC"/>
    <w:rsid w:val="5F0902CE"/>
    <w:rsid w:val="5FB86004"/>
    <w:rsid w:val="6EFB7725"/>
    <w:rsid w:val="71011B52"/>
    <w:rsid w:val="7A721213"/>
    <w:rsid w:val="7E9E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DD4C"/>
  <w15:docId w15:val="{4F955537-2B39-4743-9B68-08BE53343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Без интервала1"/>
    <w:qFormat/>
    <w:pPr>
      <w:suppressAutoHyphens/>
      <w:spacing w:line="100" w:lineRule="atLeast"/>
    </w:pPr>
    <w:rPr>
      <w:rFonts w:ascii="Calibri" w:eastAsia="Times New Roman" w:hAnsi="Calibri" w:cs="Calibri"/>
      <w:sz w:val="22"/>
      <w:szCs w:val="22"/>
      <w:lang w:eastAsia="ar-SA"/>
    </w:rPr>
  </w:style>
  <w:style w:type="character" w:customStyle="1" w:styleId="a9">
    <w:name w:val="Основной текст_"/>
    <w:basedOn w:val="a0"/>
    <w:link w:val="10"/>
    <w:locked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9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No Spacing"/>
    <w:uiPriority w:val="1"/>
    <w:qFormat/>
    <w:rPr>
      <w:rFonts w:eastAsiaTheme="minorEastAsia"/>
      <w:sz w:val="22"/>
      <w:szCs w:val="22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ac">
    <w:name w:val="Основной текст + Полужирный"/>
    <w:basedOn w:val="a9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qFormat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c0">
    <w:name w:val="c0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D61C8-3943-4ABB-9471-D27383D9E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1267</Words>
  <Characters>7223</Characters>
  <Application>Microsoft Office Word</Application>
  <DocSecurity>0</DocSecurity>
  <Lines>60</Lines>
  <Paragraphs>16</Paragraphs>
  <ScaleCrop>false</ScaleCrop>
  <Company/>
  <LinksUpToDate>false</LinksUpToDate>
  <CharactersWithSpaces>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 Азгамовна</dc:creator>
  <cp:lastModifiedBy>user</cp:lastModifiedBy>
  <cp:revision>39</cp:revision>
  <cp:lastPrinted>2026-02-10T11:35:00Z</cp:lastPrinted>
  <dcterms:created xsi:type="dcterms:W3CDTF">2026-01-27T10:54:00Z</dcterms:created>
  <dcterms:modified xsi:type="dcterms:W3CDTF">2026-02-26T05:57:00Z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4A9CDEA3D6C44176AC06CB89F4345FA4_13</vt:lpwstr>
  </property>
</Properties>
</file>